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37FBA46C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11159S-0</w:t>
      </w:r>
      <w:r w:rsidR="00FF4A27">
        <w:rPr>
          <w:rFonts w:asciiTheme="majorHAnsi" w:hAnsiTheme="majorHAnsi" w:cstheme="majorHAnsi"/>
          <w:color w:val="000000"/>
          <w:lang w:eastAsia="et-EE"/>
        </w:rPr>
        <w:t>1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_010925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proofErr w:type="spellStart"/>
            <w:r w:rsidR="0027464B" w:rsidRPr="0027464B">
              <w:rPr>
                <w:rFonts w:asciiTheme="majorHAnsi" w:hAnsiTheme="majorHAnsi" w:cstheme="majorHAnsi"/>
                <w:b/>
              </w:rPr>
              <w:t>Radionet</w:t>
            </w:r>
            <w:proofErr w:type="spellEnd"/>
            <w:r w:rsidR="0027464B" w:rsidRPr="0027464B">
              <w:rPr>
                <w:rFonts w:asciiTheme="majorHAnsi" w:hAnsiTheme="majorHAnsi" w:cstheme="majorHAnsi"/>
                <w:b/>
              </w:rPr>
              <w:t xml:space="preserve"> OÜ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12611884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7D6339C1" w:rsidR="009D2E38" w:rsidRPr="003E5405" w:rsidRDefault="009D2E38" w:rsidP="008A3304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 w:rsidR="008A3304">
              <w:rPr>
                <w:rFonts w:asciiTheme="majorHAnsi" w:hAnsiTheme="majorHAnsi" w:cstheme="majorHAnsi"/>
                <w:b/>
                <w:bCs/>
              </w:rPr>
              <w:t xml:space="preserve"> 11159P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8A3304" w:rsidRPr="008A3304">
              <w:rPr>
                <w:rFonts w:asciiTheme="majorHAnsi" w:hAnsiTheme="majorHAnsi" w:cstheme="majorHAnsi"/>
                <w:b/>
                <w:bCs/>
              </w:rPr>
              <w:t>Rapla maakond, Märjamaa vald,</w:t>
            </w:r>
            <w:r w:rsidR="008A330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A3304" w:rsidRPr="008A3304">
              <w:rPr>
                <w:rFonts w:asciiTheme="majorHAnsi" w:hAnsiTheme="majorHAnsi" w:cstheme="majorHAnsi"/>
                <w:b/>
                <w:bCs/>
              </w:rPr>
              <w:t>Orgita küla sidevõrk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1E6527FA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8A3304" w:rsidRPr="008A3304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45382DD0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8A3304">
              <w:rPr>
                <w:rFonts w:ascii="Calibri Light" w:hAnsi="Calibri Light" w:cs="Calibri Light"/>
                <w:b/>
                <w:bCs/>
              </w:rPr>
              <w:t>KK</w:t>
            </w:r>
            <w:r w:rsidR="008A3304" w:rsidRPr="008A3304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8A3304" w:rsidRPr="008A3304">
              <w:rPr>
                <w:rFonts w:asciiTheme="majorHAnsi" w:hAnsiTheme="majorHAnsi" w:cstheme="majorHAnsi"/>
                <w:b/>
                <w:bCs/>
              </w:rPr>
              <w:t>nr 7.1-2/25/13151-2</w:t>
            </w:r>
            <w:r w:rsidR="008A3304" w:rsidRPr="008A3304">
              <w:rPr>
                <w:rFonts w:asciiTheme="majorHAnsi" w:hAnsiTheme="majorHAnsi" w:cstheme="majorHAnsi"/>
                <w:b/>
                <w:bCs/>
              </w:rPr>
              <w:t xml:space="preserve"> 29.08.2025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F4A27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29 Märjamaa-Koluvere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50402:001:0148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Rapla maakond, Märjamaa vald, Orgita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KV78602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11316750</w:t>
            </w:r>
          </w:p>
        </w:tc>
      </w:tr>
      <w:tr w:rsidR="00C31118" w:rsidRPr="003E5405" w14:paraId="47C914E7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5848EAD6" w:rsidR="00C31118" w:rsidRPr="00FF4A27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Pr="00FF4A27">
              <w:rPr>
                <w:rFonts w:asciiTheme="majorHAnsi" w:hAnsiTheme="majorHAnsi" w:cstheme="majorHAnsi"/>
                <w:b/>
                <w:bCs/>
              </w:rPr>
              <w:t xml:space="preserve"> side maakaabelliin</w:t>
            </w:r>
          </w:p>
          <w:p w14:paraId="0525E66E" w14:textId="5A441237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FF4A27" w:rsidRPr="008A3304">
              <w:rPr>
                <w:rFonts w:asciiTheme="majorHAnsi" w:hAnsiTheme="majorHAnsi" w:cstheme="majorHAnsi"/>
                <w:b/>
                <w:bCs/>
              </w:rPr>
              <w:t>91479</w:t>
            </w:r>
            <w:r w:rsidR="00FF4A27" w:rsidRPr="008A3304">
              <w:rPr>
                <w:rFonts w:asciiTheme="majorHAnsi" w:hAnsiTheme="majorHAnsi" w:cstheme="majorHAnsi"/>
                <w:b/>
                <w:bCs/>
              </w:rPr>
              <w:t>7</w:t>
            </w:r>
          </w:p>
          <w:p w14:paraId="761CBE9A" w14:textId="14D1C600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FF4A27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FF4A27" w:rsidRPr="004E4716">
                <w:rPr>
                  <w:rStyle w:val="Hyperlink"/>
                  <w:rFonts w:asciiTheme="majorHAnsi" w:hAnsiTheme="majorHAnsi" w:cstheme="majorHAnsi"/>
                </w:rPr>
                <w:t>https://pari.kataster.ee/magic-link/93633d82-f240-4e4e-b8f0-6b6c930f01b1</w:t>
              </w:r>
            </w:hyperlink>
            <w:r w:rsidR="00FF4A27">
              <w:rPr>
                <w:rFonts w:asciiTheme="majorHAnsi" w:hAnsiTheme="majorHAnsi" w:cstheme="majorHAnsi"/>
              </w:rPr>
              <w:t xml:space="preserve">    </w:t>
            </w:r>
          </w:p>
        </w:tc>
      </w:tr>
    </w:tbl>
    <w:p w14:paraId="26106503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5C8E4DC3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DFFF0D1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lastRenderedPageBreak/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3EC65BC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5ABB3FE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29 Märjamaa-Koluvere tee</w:t>
            </w:r>
          </w:p>
        </w:tc>
      </w:tr>
      <w:tr w:rsidR="005961D0" w:rsidRPr="003E5405" w14:paraId="7D7CDA1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A266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9B115B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9AD97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4953E6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C87307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95BDAB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03E1837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50402:001:0019</w:t>
            </w:r>
          </w:p>
        </w:tc>
      </w:tr>
      <w:tr w:rsidR="005961D0" w:rsidRPr="003E5405" w14:paraId="30A715A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7CC9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40FFCEA3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Rapla maakond, Märjamaa vald, Orgita küla</w:t>
            </w:r>
          </w:p>
        </w:tc>
      </w:tr>
      <w:tr w:rsidR="005961D0" w:rsidRPr="003E5405" w14:paraId="2C2AB8C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5E09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7B4BFB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KV7324</w:t>
            </w:r>
          </w:p>
        </w:tc>
      </w:tr>
      <w:tr w:rsidR="005961D0" w:rsidRPr="003E5405" w14:paraId="5AFFEF65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05F9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F60433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11328350</w:t>
            </w:r>
          </w:p>
        </w:tc>
      </w:tr>
      <w:tr w:rsidR="00C31118" w:rsidRPr="003E5405" w14:paraId="5367C6B5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FE21D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5E24601" w14:textId="2CDCFBA7" w:rsidR="00C31118" w:rsidRPr="008A3304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8A3304">
              <w:rPr>
                <w:rFonts w:asciiTheme="majorHAnsi" w:hAnsiTheme="majorHAnsi" w:cstheme="majorHAnsi"/>
              </w:rPr>
              <w:t xml:space="preserve">POS 1: </w:t>
            </w:r>
            <w:r w:rsidRPr="008A3304">
              <w:rPr>
                <w:rFonts w:asciiTheme="majorHAnsi" w:hAnsiTheme="majorHAnsi" w:cstheme="majorHAnsi"/>
                <w:b/>
                <w:bCs/>
              </w:rPr>
              <w:t xml:space="preserve"> side maakaabelliin</w:t>
            </w:r>
          </w:p>
          <w:p w14:paraId="64A47B8A" w14:textId="7A2E4194" w:rsidR="00C31118" w:rsidRPr="008A3304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8A3304">
              <w:rPr>
                <w:rFonts w:asciiTheme="majorHAnsi" w:hAnsiTheme="majorHAnsi" w:cstheme="majorHAnsi"/>
              </w:rPr>
              <w:t xml:space="preserve">POS 2: </w:t>
            </w:r>
            <w:r w:rsidR="008A3304" w:rsidRPr="008A330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A3304" w:rsidRPr="008A3304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15243B8C" w14:textId="7913C231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FF4A27" w:rsidRPr="008A3304">
              <w:rPr>
                <w:rFonts w:asciiTheme="majorHAnsi" w:hAnsiTheme="majorHAnsi" w:cstheme="majorHAnsi"/>
                <w:b/>
                <w:bCs/>
              </w:rPr>
              <w:t>914798</w:t>
            </w:r>
          </w:p>
          <w:p w14:paraId="2A0D183E" w14:textId="50094901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8A3304" w:rsidRPr="008A3304">
                <w:rPr>
                  <w:rStyle w:val="Hyperlink"/>
                  <w:rFonts w:ascii="Calibri Light" w:hAnsi="Calibri Light" w:cs="Calibri Light"/>
                </w:rPr>
                <w:t>https://pari.kataster.ee/magic-link/106972e3-ae9b-4d88-a47a-cbfbd999d1ec</w:t>
              </w:r>
            </w:hyperlink>
            <w:r w:rsidR="008A3304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031BBB2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6D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78557F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B85C" w14:textId="77777777" w:rsidR="00234577" w:rsidRDefault="00234577">
      <w:pPr>
        <w:spacing w:after="0"/>
      </w:pPr>
      <w:r>
        <w:separator/>
      </w:r>
    </w:p>
  </w:endnote>
  <w:endnote w:type="continuationSeparator" w:id="0">
    <w:p w14:paraId="49969FB4" w14:textId="77777777" w:rsidR="00234577" w:rsidRDefault="002345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A5BD0" w14:textId="77777777" w:rsidR="00234577" w:rsidRDefault="00234577">
      <w:pPr>
        <w:spacing w:after="0"/>
      </w:pPr>
      <w:r>
        <w:separator/>
      </w:r>
    </w:p>
  </w:footnote>
  <w:footnote w:type="continuationSeparator" w:id="0">
    <w:p w14:paraId="63611A4C" w14:textId="77777777" w:rsidR="00234577" w:rsidRDefault="002345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34577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8A3304"/>
    <w:rsid w:val="00920B47"/>
    <w:rsid w:val="009C577D"/>
    <w:rsid w:val="009D2E38"/>
    <w:rsid w:val="00A10FCC"/>
    <w:rsid w:val="00A21C5B"/>
    <w:rsid w:val="00A61B97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83E85"/>
    <w:rsid w:val="00EE0563"/>
    <w:rsid w:val="00EE5F3E"/>
    <w:rsid w:val="00FF21E3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F4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106972e3-ae9b-4d88-a47a-cbfbd999d1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93633d82-f240-4e4e-b8f0-6b6c930f01b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30</cp:revision>
  <dcterms:created xsi:type="dcterms:W3CDTF">2024-05-27T17:16:00Z</dcterms:created>
  <dcterms:modified xsi:type="dcterms:W3CDTF">2025-09-01T10:44:00Z</dcterms:modified>
</cp:coreProperties>
</file>